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28"/>
          <w:szCs w:val="36"/>
          <w:lang w:eastAsia="zh-CN"/>
        </w:rPr>
        <w:t>对在艺术档案工作中做出显著成绩的单位和个人的表彰和奖励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 w:ascii="黑体" w:hAnsi="黑体" w:eastAsia="黑体" w:cs="黑体"/>
          <w:sz w:val="28"/>
          <w:szCs w:val="36"/>
          <w:lang w:eastAsia="zh-CN"/>
        </w:rPr>
        <w:t>1900-H-00100-141024</w:t>
      </w:r>
      <w:r>
        <w:rPr>
          <w:rFonts w:hint="eastAsia" w:eastAsia="宋体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-1107440</wp:posOffset>
            </wp:positionH>
            <wp:positionV relativeFrom="paragraph">
              <wp:posOffset>941070</wp:posOffset>
            </wp:positionV>
            <wp:extent cx="7536180" cy="8832215"/>
            <wp:effectExtent l="0" t="0" r="7620" b="6985"/>
            <wp:wrapTopAndBottom/>
            <wp:docPr id="2" name="图片 2" descr="行政职权运行流程图-行政奖励类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行政职权运行流程图-行政奖励类_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36180" cy="8832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795422"/>
    <w:rsid w:val="07795422"/>
    <w:rsid w:val="0EF46C64"/>
    <w:rsid w:val="1561262D"/>
    <w:rsid w:val="35D0038C"/>
    <w:rsid w:val="4F5D417C"/>
    <w:rsid w:val="6423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2021-05-28T00:49:00Z</dcterms:created>
  <dc:creator>文化和旅游局</dc:creator>
  <cp:lastModifiedBy>文化和旅游局</cp:lastModifiedBy>
  <dcterms:modified xsi:type="dcterms:W3CDTF">2021-05-28T01:29:33Z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E4EEAF67F7BD4B579C941D1AEB632227</vt:lpwstr>
  </property>
</Properties>
</file>